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Y="2015"/>
        <w:tblW w:w="9308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843"/>
        <w:gridCol w:w="1984"/>
        <w:gridCol w:w="1843"/>
        <w:gridCol w:w="1658"/>
      </w:tblGrid>
      <w:tr w:rsidR="0018630F" w:rsidRPr="007D6B7C" w14:paraId="1AACFFC7" w14:textId="77777777" w:rsidTr="007D6B7C">
        <w:trPr>
          <w:trHeight w:val="4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89061F" w14:textId="77777777" w:rsidR="0018630F" w:rsidRPr="007D6B7C" w:rsidRDefault="0018630F" w:rsidP="007D6B7C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Hlk517868725"/>
            <w:r w:rsidRPr="007D6B7C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BCA622" w14:textId="77777777" w:rsidR="0018630F" w:rsidRPr="007D6B7C" w:rsidRDefault="0018630F" w:rsidP="007D6B7C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6B7C">
              <w:rPr>
                <w:rFonts w:ascii="Arial" w:hAnsi="Arial" w:cs="Arial"/>
                <w:b/>
                <w:sz w:val="16"/>
                <w:szCs w:val="16"/>
              </w:rPr>
              <w:t>Expediente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3E3C24" w14:textId="77777777" w:rsidR="0018630F" w:rsidRPr="007D6B7C" w:rsidRDefault="0018630F" w:rsidP="007D6B7C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6B7C">
              <w:rPr>
                <w:rFonts w:ascii="Arial" w:hAnsi="Arial" w:cs="Arial"/>
                <w:b/>
                <w:sz w:val="16"/>
                <w:szCs w:val="16"/>
              </w:rPr>
              <w:t>Temática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D963075" w14:textId="77777777" w:rsidR="0018630F" w:rsidRPr="007D6B7C" w:rsidRDefault="0018630F" w:rsidP="007D6B7C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6B7C">
              <w:rPr>
                <w:rFonts w:ascii="Arial" w:hAnsi="Arial" w:cs="Arial"/>
                <w:b/>
                <w:sz w:val="16"/>
                <w:szCs w:val="16"/>
              </w:rPr>
              <w:t>Promoventes/ Denunciantes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5CDCA41" w14:textId="77777777" w:rsidR="0018630F" w:rsidRPr="007D6B7C" w:rsidRDefault="0018630F" w:rsidP="007D6B7C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6B7C">
              <w:rPr>
                <w:rFonts w:ascii="Arial" w:hAnsi="Arial" w:cs="Arial"/>
                <w:b/>
                <w:sz w:val="16"/>
                <w:szCs w:val="16"/>
              </w:rPr>
              <w:t>Autoridad responsable/ Denunciados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D4D99B" w14:textId="77777777" w:rsidR="0018630F" w:rsidRPr="007D6B7C" w:rsidRDefault="0018630F" w:rsidP="007D6B7C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6B7C">
              <w:rPr>
                <w:rFonts w:ascii="Arial" w:hAnsi="Arial" w:cs="Arial"/>
                <w:b/>
                <w:sz w:val="16"/>
                <w:szCs w:val="16"/>
              </w:rPr>
              <w:t>Magistrada/o Ponente</w:t>
            </w:r>
          </w:p>
        </w:tc>
      </w:tr>
      <w:tr w:rsidR="0018630F" w:rsidRPr="007D6B7C" w14:paraId="2230DDAC" w14:textId="77777777" w:rsidTr="007D6B7C">
        <w:trPr>
          <w:trHeight w:val="8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416B" w14:textId="77777777" w:rsidR="0018630F" w:rsidRPr="007D6B7C" w:rsidRDefault="0018630F" w:rsidP="007D6B7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B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14:paraId="382394B1" w14:textId="77777777" w:rsidR="0018630F" w:rsidRPr="007D6B7C" w:rsidRDefault="0018630F" w:rsidP="007D6B7C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B7C">
              <w:rPr>
                <w:rFonts w:ascii="Arial" w:hAnsi="Arial" w:cs="Arial"/>
                <w:sz w:val="16"/>
                <w:szCs w:val="16"/>
              </w:rPr>
              <w:t>TEEA-PES-011/2022</w:t>
            </w:r>
          </w:p>
        </w:tc>
        <w:tc>
          <w:tcPr>
            <w:tcW w:w="1843" w:type="dxa"/>
            <w:vAlign w:val="center"/>
          </w:tcPr>
          <w:p w14:paraId="480C16A7" w14:textId="77777777" w:rsidR="0018630F" w:rsidRPr="007D6B7C" w:rsidRDefault="0018630F" w:rsidP="007D6B7C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B7C">
              <w:rPr>
                <w:rFonts w:ascii="Arial" w:hAnsi="Arial" w:cs="Arial"/>
                <w:sz w:val="16"/>
                <w:szCs w:val="16"/>
              </w:rPr>
              <w:t>Violencia política contra la mujer en razón de género.</w:t>
            </w:r>
          </w:p>
        </w:tc>
        <w:tc>
          <w:tcPr>
            <w:tcW w:w="1984" w:type="dxa"/>
            <w:vAlign w:val="center"/>
          </w:tcPr>
          <w:p w14:paraId="12CDE208" w14:textId="77777777" w:rsidR="0018630F" w:rsidRPr="007D6B7C" w:rsidRDefault="0018630F" w:rsidP="007D6B7C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B7C">
              <w:rPr>
                <w:rFonts w:ascii="Arial" w:hAnsi="Arial" w:cs="Arial"/>
                <w:sz w:val="16"/>
                <w:szCs w:val="16"/>
              </w:rPr>
              <w:t>Dato protegido.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F650CD1" w14:textId="77777777" w:rsidR="0018630F" w:rsidRPr="007D6B7C" w:rsidRDefault="0018630F" w:rsidP="007D6B7C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B7C">
              <w:rPr>
                <w:rFonts w:ascii="Arial" w:hAnsi="Arial" w:cs="Arial"/>
                <w:sz w:val="16"/>
                <w:szCs w:val="16"/>
              </w:rPr>
              <w:t>Ramón Alberto Garza García y otros.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ABCE" w14:textId="77777777" w:rsidR="0018630F" w:rsidRPr="007D6B7C" w:rsidRDefault="0018630F" w:rsidP="007D6B7C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B7C">
              <w:rPr>
                <w:rFonts w:ascii="Arial" w:hAnsi="Arial" w:cs="Arial"/>
                <w:sz w:val="16"/>
                <w:szCs w:val="16"/>
              </w:rPr>
              <w:t>Laura Hortensia Llamas Hernández.</w:t>
            </w:r>
          </w:p>
        </w:tc>
      </w:tr>
      <w:tr w:rsidR="0018630F" w:rsidRPr="007D6B7C" w14:paraId="3AE64B72" w14:textId="77777777" w:rsidTr="007D6B7C">
        <w:trPr>
          <w:trHeight w:val="8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CF2C" w14:textId="77777777" w:rsidR="0018630F" w:rsidRPr="007D6B7C" w:rsidRDefault="0018630F" w:rsidP="007D6B7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B7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14:paraId="7E7CB3F5" w14:textId="77777777" w:rsidR="0018630F" w:rsidRPr="007D6B7C" w:rsidRDefault="0018630F" w:rsidP="007D6B7C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B7C">
              <w:rPr>
                <w:rFonts w:ascii="Arial" w:hAnsi="Arial" w:cs="Arial"/>
                <w:sz w:val="16"/>
                <w:szCs w:val="16"/>
              </w:rPr>
              <w:t>TEEA-PES-059/2022</w:t>
            </w:r>
          </w:p>
        </w:tc>
        <w:tc>
          <w:tcPr>
            <w:tcW w:w="1843" w:type="dxa"/>
            <w:vAlign w:val="center"/>
          </w:tcPr>
          <w:p w14:paraId="1110AA34" w14:textId="77777777" w:rsidR="0018630F" w:rsidRPr="007D6B7C" w:rsidRDefault="0018630F" w:rsidP="007D6B7C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B7C">
              <w:rPr>
                <w:rFonts w:ascii="Arial" w:hAnsi="Arial" w:cs="Arial"/>
                <w:sz w:val="16"/>
                <w:szCs w:val="16"/>
              </w:rPr>
              <w:t>Vulneración a la normativa en materia de propaganda electoral.</w:t>
            </w:r>
          </w:p>
        </w:tc>
        <w:tc>
          <w:tcPr>
            <w:tcW w:w="1984" w:type="dxa"/>
            <w:vAlign w:val="center"/>
          </w:tcPr>
          <w:p w14:paraId="475E4B75" w14:textId="77777777" w:rsidR="0018630F" w:rsidRPr="007D6B7C" w:rsidRDefault="0018630F" w:rsidP="007D6B7C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B7C">
              <w:rPr>
                <w:rFonts w:ascii="Arial" w:hAnsi="Arial" w:cs="Arial"/>
                <w:sz w:val="16"/>
                <w:szCs w:val="16"/>
              </w:rPr>
              <w:t>Partido Acción Nacional.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78194AF" w14:textId="77777777" w:rsidR="0018630F" w:rsidRPr="007D6B7C" w:rsidRDefault="0018630F" w:rsidP="007D6B7C">
            <w:pPr>
              <w:spacing w:after="0" w:line="240" w:lineRule="atLeast"/>
              <w:ind w:right="3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B7C">
              <w:rPr>
                <w:rFonts w:ascii="Arial" w:hAnsi="Arial" w:cs="Arial"/>
                <w:sz w:val="16"/>
                <w:szCs w:val="16"/>
              </w:rPr>
              <w:t>Nora Ruvalcaba Gámez y otro.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B480" w14:textId="77777777" w:rsidR="0018630F" w:rsidRPr="007D6B7C" w:rsidRDefault="0018630F" w:rsidP="007D6B7C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B7C">
              <w:rPr>
                <w:rFonts w:ascii="Arial" w:hAnsi="Arial" w:cs="Arial"/>
                <w:sz w:val="16"/>
                <w:szCs w:val="16"/>
              </w:rPr>
              <w:t>Laura Hortensia Llamas Hernández.</w:t>
            </w:r>
          </w:p>
        </w:tc>
      </w:tr>
      <w:tr w:rsidR="0018630F" w:rsidRPr="007D6B7C" w14:paraId="2CE7402C" w14:textId="77777777" w:rsidTr="007D6B7C">
        <w:trPr>
          <w:trHeight w:val="8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300D" w14:textId="77777777" w:rsidR="0018630F" w:rsidRPr="007D6B7C" w:rsidRDefault="0018630F" w:rsidP="007D6B7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B7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14:paraId="1FE5422F" w14:textId="77777777" w:rsidR="0018630F" w:rsidRPr="007D6B7C" w:rsidRDefault="0018630F" w:rsidP="007D6B7C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B7C">
              <w:rPr>
                <w:rFonts w:ascii="Arial" w:hAnsi="Arial" w:cs="Arial"/>
                <w:sz w:val="16"/>
                <w:szCs w:val="16"/>
              </w:rPr>
              <w:t>TEEA-PES-062/2022</w:t>
            </w:r>
          </w:p>
        </w:tc>
        <w:tc>
          <w:tcPr>
            <w:tcW w:w="1843" w:type="dxa"/>
            <w:vAlign w:val="center"/>
          </w:tcPr>
          <w:p w14:paraId="3928C849" w14:textId="77777777" w:rsidR="0018630F" w:rsidRPr="007D6B7C" w:rsidRDefault="0018630F" w:rsidP="007D6B7C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B7C">
              <w:rPr>
                <w:rFonts w:ascii="Arial" w:hAnsi="Arial" w:cs="Arial"/>
                <w:sz w:val="16"/>
                <w:szCs w:val="16"/>
              </w:rPr>
              <w:t>Vulneración del interés superior de la niñez.</w:t>
            </w:r>
          </w:p>
        </w:tc>
        <w:tc>
          <w:tcPr>
            <w:tcW w:w="1984" w:type="dxa"/>
            <w:vAlign w:val="center"/>
          </w:tcPr>
          <w:p w14:paraId="6C986FBC" w14:textId="77777777" w:rsidR="0018630F" w:rsidRPr="007D6B7C" w:rsidRDefault="0018630F" w:rsidP="007D6B7C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B7C">
              <w:rPr>
                <w:rFonts w:ascii="Arial" w:hAnsi="Arial" w:cs="Arial"/>
                <w:sz w:val="16"/>
                <w:szCs w:val="16"/>
              </w:rPr>
              <w:t>Partido Acción Nacional.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F03699F" w14:textId="77777777" w:rsidR="0018630F" w:rsidRPr="007D6B7C" w:rsidRDefault="0018630F" w:rsidP="007D6B7C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B7C">
              <w:rPr>
                <w:rFonts w:ascii="Arial" w:hAnsi="Arial" w:cs="Arial"/>
                <w:sz w:val="16"/>
                <w:szCs w:val="16"/>
              </w:rPr>
              <w:t xml:space="preserve"> Anayeli Muñoz Moreno y otro.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C903" w14:textId="77777777" w:rsidR="0018630F" w:rsidRPr="007D6B7C" w:rsidRDefault="0018630F" w:rsidP="007D6B7C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B7C">
              <w:rPr>
                <w:rFonts w:ascii="Arial" w:hAnsi="Arial" w:cs="Arial"/>
                <w:sz w:val="16"/>
                <w:szCs w:val="16"/>
              </w:rPr>
              <w:t>Laura Hortensia Llamas Hernández.</w:t>
            </w:r>
          </w:p>
        </w:tc>
      </w:tr>
      <w:tr w:rsidR="0018630F" w:rsidRPr="007D6B7C" w14:paraId="02AF4128" w14:textId="77777777" w:rsidTr="007D6B7C">
        <w:trPr>
          <w:trHeight w:val="8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A7C9" w14:textId="77777777" w:rsidR="0018630F" w:rsidRPr="007D6B7C" w:rsidRDefault="0018630F" w:rsidP="007D6B7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B7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8" w:type="dxa"/>
            <w:vAlign w:val="center"/>
          </w:tcPr>
          <w:p w14:paraId="0E528EA8" w14:textId="77777777" w:rsidR="0018630F" w:rsidRPr="007D6B7C" w:rsidRDefault="0018630F" w:rsidP="007D6B7C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B7C">
              <w:rPr>
                <w:rFonts w:ascii="Arial" w:hAnsi="Arial" w:cs="Arial"/>
                <w:sz w:val="16"/>
                <w:szCs w:val="16"/>
              </w:rPr>
              <w:t>TEEA-PES-065/2022</w:t>
            </w:r>
          </w:p>
        </w:tc>
        <w:tc>
          <w:tcPr>
            <w:tcW w:w="1843" w:type="dxa"/>
            <w:vAlign w:val="center"/>
          </w:tcPr>
          <w:p w14:paraId="10378532" w14:textId="77777777" w:rsidR="0018630F" w:rsidRPr="007D6B7C" w:rsidRDefault="0018630F" w:rsidP="007D6B7C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B7C">
              <w:rPr>
                <w:rFonts w:ascii="Arial" w:hAnsi="Arial" w:cs="Arial"/>
                <w:sz w:val="16"/>
                <w:szCs w:val="16"/>
              </w:rPr>
              <w:t>Inasistencia al segundo debate</w:t>
            </w:r>
          </w:p>
        </w:tc>
        <w:tc>
          <w:tcPr>
            <w:tcW w:w="1984" w:type="dxa"/>
            <w:vAlign w:val="center"/>
          </w:tcPr>
          <w:p w14:paraId="3CFD918D" w14:textId="77777777" w:rsidR="0018630F" w:rsidRPr="007D6B7C" w:rsidRDefault="0018630F" w:rsidP="007D6B7C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B7C">
              <w:rPr>
                <w:rFonts w:ascii="Arial" w:hAnsi="Arial" w:cs="Arial"/>
                <w:sz w:val="16"/>
                <w:szCs w:val="16"/>
              </w:rPr>
              <w:t>Partido Verde Ecologista de México en Aguascalientes.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6C5A583" w14:textId="77777777" w:rsidR="0018630F" w:rsidRPr="007D6B7C" w:rsidRDefault="0018630F" w:rsidP="007D6B7C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B7C">
              <w:rPr>
                <w:rFonts w:ascii="Arial" w:hAnsi="Arial" w:cs="Arial"/>
                <w:sz w:val="16"/>
                <w:szCs w:val="16"/>
              </w:rPr>
              <w:t>María Teresa Jiménez Esquivel y otros.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83E2" w14:textId="77777777" w:rsidR="0018630F" w:rsidRPr="007D6B7C" w:rsidRDefault="0018630F" w:rsidP="007D6B7C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B7C">
              <w:rPr>
                <w:rFonts w:ascii="Arial" w:hAnsi="Arial" w:cs="Arial"/>
                <w:sz w:val="16"/>
                <w:szCs w:val="16"/>
              </w:rPr>
              <w:t>Laura Hortensia Llamas Hernández.</w:t>
            </w:r>
          </w:p>
        </w:tc>
      </w:tr>
      <w:tr w:rsidR="0018630F" w:rsidRPr="007D6B7C" w14:paraId="3CCC029B" w14:textId="77777777" w:rsidTr="007D6B7C">
        <w:trPr>
          <w:trHeight w:val="8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5D05" w14:textId="77777777" w:rsidR="0018630F" w:rsidRPr="007D6B7C" w:rsidRDefault="0018630F" w:rsidP="007D6B7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B7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8" w:type="dxa"/>
            <w:vAlign w:val="center"/>
          </w:tcPr>
          <w:p w14:paraId="36F45938" w14:textId="77777777" w:rsidR="0018630F" w:rsidRPr="007D6B7C" w:rsidRDefault="0018630F" w:rsidP="007D6B7C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B7C">
              <w:rPr>
                <w:rFonts w:ascii="Arial" w:hAnsi="Arial" w:cs="Arial"/>
                <w:sz w:val="16"/>
                <w:szCs w:val="16"/>
              </w:rPr>
              <w:t>TEEA-PES-068/2022</w:t>
            </w:r>
          </w:p>
        </w:tc>
        <w:tc>
          <w:tcPr>
            <w:tcW w:w="1843" w:type="dxa"/>
            <w:vAlign w:val="center"/>
          </w:tcPr>
          <w:p w14:paraId="570F8000" w14:textId="77777777" w:rsidR="0018630F" w:rsidRPr="007D6B7C" w:rsidRDefault="0018630F" w:rsidP="007D6B7C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B7C">
              <w:rPr>
                <w:rFonts w:ascii="Arial" w:hAnsi="Arial" w:cs="Arial"/>
                <w:sz w:val="16"/>
                <w:szCs w:val="16"/>
              </w:rPr>
              <w:t xml:space="preserve"> Coacción al voto y uso indebido de programas sociales.</w:t>
            </w:r>
          </w:p>
        </w:tc>
        <w:tc>
          <w:tcPr>
            <w:tcW w:w="1984" w:type="dxa"/>
            <w:vAlign w:val="center"/>
          </w:tcPr>
          <w:p w14:paraId="08AE64DB" w14:textId="77777777" w:rsidR="0018630F" w:rsidRPr="007D6B7C" w:rsidRDefault="0018630F" w:rsidP="007D6B7C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B7C">
              <w:rPr>
                <w:rFonts w:ascii="Arial" w:hAnsi="Arial" w:cs="Arial"/>
                <w:sz w:val="16"/>
                <w:szCs w:val="16"/>
              </w:rPr>
              <w:t>Partido Acción Nacional.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55FEBC5" w14:textId="77777777" w:rsidR="0018630F" w:rsidRPr="007D6B7C" w:rsidRDefault="0018630F" w:rsidP="007D6B7C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B7C">
              <w:rPr>
                <w:rFonts w:ascii="Arial" w:hAnsi="Arial" w:cs="Arial"/>
                <w:sz w:val="16"/>
                <w:szCs w:val="16"/>
              </w:rPr>
              <w:t>Nora Ruvalcaba Gámez y otros.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9F9C" w14:textId="77777777" w:rsidR="0018630F" w:rsidRPr="007D6B7C" w:rsidRDefault="0018630F" w:rsidP="007D6B7C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B7C">
              <w:rPr>
                <w:rFonts w:ascii="Arial" w:hAnsi="Arial" w:cs="Arial"/>
                <w:sz w:val="16"/>
                <w:szCs w:val="16"/>
              </w:rPr>
              <w:t>Laura Hortensia Llamas Hernández.</w:t>
            </w:r>
          </w:p>
        </w:tc>
      </w:tr>
      <w:tr w:rsidR="0018630F" w:rsidRPr="007D6B7C" w14:paraId="7EE7C3D0" w14:textId="77777777" w:rsidTr="007D6B7C">
        <w:trPr>
          <w:trHeight w:val="8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D38A" w14:textId="77777777" w:rsidR="0018630F" w:rsidRPr="007D6B7C" w:rsidRDefault="0018630F" w:rsidP="007D6B7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B7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18" w:type="dxa"/>
            <w:vAlign w:val="center"/>
          </w:tcPr>
          <w:p w14:paraId="2A9C502B" w14:textId="77777777" w:rsidR="0018630F" w:rsidRPr="007D6B7C" w:rsidRDefault="0018630F" w:rsidP="007D6B7C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B7C">
              <w:rPr>
                <w:rFonts w:ascii="Arial" w:hAnsi="Arial" w:cs="Arial"/>
                <w:sz w:val="16"/>
                <w:szCs w:val="16"/>
              </w:rPr>
              <w:t>TEEA-PES-071/2022</w:t>
            </w:r>
          </w:p>
        </w:tc>
        <w:tc>
          <w:tcPr>
            <w:tcW w:w="1843" w:type="dxa"/>
            <w:vAlign w:val="center"/>
          </w:tcPr>
          <w:p w14:paraId="49BC3EFD" w14:textId="77777777" w:rsidR="0018630F" w:rsidRPr="007D6B7C" w:rsidRDefault="0018630F" w:rsidP="007D6B7C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B7C">
              <w:rPr>
                <w:rFonts w:ascii="Arial" w:hAnsi="Arial" w:cs="Arial"/>
                <w:sz w:val="16"/>
                <w:szCs w:val="16"/>
              </w:rPr>
              <w:t>Vulneración a los principios de equidad e imparcialidad en la contienda y culpa in vigilando.</w:t>
            </w:r>
          </w:p>
        </w:tc>
        <w:tc>
          <w:tcPr>
            <w:tcW w:w="1984" w:type="dxa"/>
            <w:vAlign w:val="center"/>
          </w:tcPr>
          <w:p w14:paraId="55C940AF" w14:textId="77777777" w:rsidR="0018630F" w:rsidRPr="007D6B7C" w:rsidRDefault="0018630F" w:rsidP="007D6B7C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B7C">
              <w:rPr>
                <w:rFonts w:ascii="Arial" w:hAnsi="Arial" w:cs="Arial"/>
                <w:sz w:val="16"/>
                <w:szCs w:val="16"/>
              </w:rPr>
              <w:t>Partido Acción Nacional.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4C34C12" w14:textId="77777777" w:rsidR="0018630F" w:rsidRPr="007D6B7C" w:rsidRDefault="0018630F" w:rsidP="007D6B7C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B7C">
              <w:rPr>
                <w:rFonts w:ascii="Arial" w:hAnsi="Arial" w:cs="Arial"/>
                <w:sz w:val="16"/>
                <w:szCs w:val="16"/>
              </w:rPr>
              <w:t xml:space="preserve"> Anayeli Muñoz Moreno y otros.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27DA" w14:textId="77777777" w:rsidR="0018630F" w:rsidRPr="007D6B7C" w:rsidRDefault="0018630F" w:rsidP="007D6B7C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B7C">
              <w:rPr>
                <w:rFonts w:ascii="Arial" w:hAnsi="Arial" w:cs="Arial"/>
                <w:sz w:val="16"/>
                <w:szCs w:val="16"/>
              </w:rPr>
              <w:t>Laura Hortensia Llamas Hernández.</w:t>
            </w:r>
          </w:p>
        </w:tc>
      </w:tr>
      <w:tr w:rsidR="0018630F" w:rsidRPr="007D6B7C" w14:paraId="6369BBE7" w14:textId="77777777" w:rsidTr="007D6B7C">
        <w:trPr>
          <w:trHeight w:val="8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F8E0" w14:textId="77777777" w:rsidR="0018630F" w:rsidRPr="007D6B7C" w:rsidRDefault="0018630F" w:rsidP="007D6B7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B7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18" w:type="dxa"/>
            <w:vAlign w:val="center"/>
          </w:tcPr>
          <w:p w14:paraId="430B7C05" w14:textId="77777777" w:rsidR="0018630F" w:rsidRPr="007D6B7C" w:rsidRDefault="0018630F" w:rsidP="007D6B7C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B7C">
              <w:rPr>
                <w:rFonts w:ascii="Arial" w:hAnsi="Arial" w:cs="Arial"/>
                <w:sz w:val="16"/>
                <w:szCs w:val="16"/>
              </w:rPr>
              <w:t>TEEA-PES-072/2022</w:t>
            </w:r>
          </w:p>
        </w:tc>
        <w:tc>
          <w:tcPr>
            <w:tcW w:w="1843" w:type="dxa"/>
            <w:vAlign w:val="center"/>
          </w:tcPr>
          <w:p w14:paraId="2AA1B312" w14:textId="77777777" w:rsidR="0018630F" w:rsidRPr="007D6B7C" w:rsidRDefault="0018630F" w:rsidP="007D6B7C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B7C">
              <w:rPr>
                <w:rFonts w:ascii="Arial" w:hAnsi="Arial" w:cs="Arial"/>
                <w:sz w:val="16"/>
                <w:szCs w:val="16"/>
              </w:rPr>
              <w:t>Uso indebido de recurso público y violación al principio de imparcialidad.</w:t>
            </w:r>
          </w:p>
        </w:tc>
        <w:tc>
          <w:tcPr>
            <w:tcW w:w="1984" w:type="dxa"/>
            <w:vAlign w:val="center"/>
          </w:tcPr>
          <w:p w14:paraId="185F788E" w14:textId="77777777" w:rsidR="0018630F" w:rsidRPr="007D6B7C" w:rsidRDefault="0018630F" w:rsidP="007D6B7C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B7C">
              <w:rPr>
                <w:rFonts w:ascii="Arial" w:hAnsi="Arial" w:cs="Arial"/>
                <w:sz w:val="16"/>
                <w:szCs w:val="16"/>
              </w:rPr>
              <w:t>Partido Acción Nacional y Partido Revolucionario Institucional.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1A0B036" w14:textId="77777777" w:rsidR="0018630F" w:rsidRPr="007D6B7C" w:rsidRDefault="0018630F" w:rsidP="007D6B7C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B7C">
              <w:rPr>
                <w:rFonts w:ascii="Arial" w:hAnsi="Arial" w:cs="Arial"/>
                <w:sz w:val="16"/>
                <w:szCs w:val="16"/>
              </w:rPr>
              <w:t>Claudia Sheinbaum Pardo.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CC2E" w14:textId="77777777" w:rsidR="0018630F" w:rsidRPr="007D6B7C" w:rsidRDefault="0018630F" w:rsidP="007D6B7C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B7C">
              <w:rPr>
                <w:rFonts w:ascii="Arial" w:hAnsi="Arial" w:cs="Arial"/>
                <w:sz w:val="16"/>
                <w:szCs w:val="16"/>
              </w:rPr>
              <w:t>Héctor Salvador Hernández Gallegos.</w:t>
            </w:r>
          </w:p>
        </w:tc>
      </w:tr>
      <w:tr w:rsidR="0018630F" w:rsidRPr="007D6B7C" w14:paraId="78122C34" w14:textId="77777777" w:rsidTr="007D6B7C">
        <w:trPr>
          <w:trHeight w:val="8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79C9" w14:textId="77777777" w:rsidR="0018630F" w:rsidRPr="007D6B7C" w:rsidRDefault="0018630F" w:rsidP="007D6B7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B7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18" w:type="dxa"/>
            <w:vAlign w:val="center"/>
          </w:tcPr>
          <w:p w14:paraId="2BFF114D" w14:textId="77777777" w:rsidR="0018630F" w:rsidRPr="007D6B7C" w:rsidRDefault="0018630F" w:rsidP="007D6B7C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B7C">
              <w:rPr>
                <w:rFonts w:ascii="Arial" w:hAnsi="Arial" w:cs="Arial"/>
                <w:sz w:val="16"/>
                <w:szCs w:val="16"/>
              </w:rPr>
              <w:t>TEEA-PES-073/2022</w:t>
            </w:r>
          </w:p>
        </w:tc>
        <w:tc>
          <w:tcPr>
            <w:tcW w:w="1843" w:type="dxa"/>
            <w:vAlign w:val="center"/>
          </w:tcPr>
          <w:p w14:paraId="7347856B" w14:textId="77777777" w:rsidR="0018630F" w:rsidRPr="007D6B7C" w:rsidRDefault="0018630F" w:rsidP="007D6B7C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B7C">
              <w:rPr>
                <w:rFonts w:ascii="Arial" w:hAnsi="Arial" w:cs="Arial"/>
                <w:sz w:val="16"/>
                <w:szCs w:val="16"/>
              </w:rPr>
              <w:t>Uso indebido de recurso público y violación al principio de imparcialidad.</w:t>
            </w:r>
          </w:p>
        </w:tc>
        <w:tc>
          <w:tcPr>
            <w:tcW w:w="1984" w:type="dxa"/>
            <w:vAlign w:val="center"/>
          </w:tcPr>
          <w:p w14:paraId="19D660E5" w14:textId="77777777" w:rsidR="0018630F" w:rsidRPr="007D6B7C" w:rsidRDefault="0018630F" w:rsidP="007D6B7C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B7C">
              <w:rPr>
                <w:rFonts w:ascii="Arial" w:hAnsi="Arial" w:cs="Arial"/>
                <w:sz w:val="16"/>
                <w:szCs w:val="16"/>
              </w:rPr>
              <w:t>Partido Acción Nacional.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04FF0F4" w14:textId="77777777" w:rsidR="0018630F" w:rsidRPr="007D6B7C" w:rsidRDefault="0018630F" w:rsidP="007D6B7C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B7C">
              <w:rPr>
                <w:rFonts w:ascii="Arial" w:hAnsi="Arial" w:cs="Arial"/>
                <w:sz w:val="16"/>
                <w:szCs w:val="16"/>
              </w:rPr>
              <w:t>Nora Ruvalcaba Gámez y otros.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B096" w14:textId="77777777" w:rsidR="0018630F" w:rsidRPr="007D6B7C" w:rsidRDefault="0018630F" w:rsidP="007D6B7C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B7C">
              <w:rPr>
                <w:rFonts w:ascii="Arial" w:hAnsi="Arial" w:cs="Arial"/>
                <w:sz w:val="16"/>
                <w:szCs w:val="16"/>
              </w:rPr>
              <w:t>Claudia Eloisa Díaz de León González.</w:t>
            </w:r>
          </w:p>
        </w:tc>
      </w:tr>
      <w:tr w:rsidR="0018630F" w:rsidRPr="007D6B7C" w14:paraId="3AEF5982" w14:textId="77777777" w:rsidTr="007D6B7C">
        <w:trPr>
          <w:trHeight w:val="8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AC31" w14:textId="77777777" w:rsidR="0018630F" w:rsidRPr="007D6B7C" w:rsidRDefault="0018630F" w:rsidP="007D6B7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B7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18" w:type="dxa"/>
            <w:vAlign w:val="center"/>
          </w:tcPr>
          <w:p w14:paraId="0878C3D3" w14:textId="77777777" w:rsidR="0018630F" w:rsidRPr="007D6B7C" w:rsidRDefault="0018630F" w:rsidP="007D6B7C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B7C">
              <w:rPr>
                <w:rFonts w:ascii="Arial" w:hAnsi="Arial" w:cs="Arial"/>
                <w:sz w:val="16"/>
                <w:szCs w:val="16"/>
              </w:rPr>
              <w:t>TEEA-PES-074/2022</w:t>
            </w:r>
          </w:p>
        </w:tc>
        <w:tc>
          <w:tcPr>
            <w:tcW w:w="1843" w:type="dxa"/>
            <w:vAlign w:val="center"/>
          </w:tcPr>
          <w:p w14:paraId="1BFD180C" w14:textId="77777777" w:rsidR="0018630F" w:rsidRPr="007D6B7C" w:rsidRDefault="0018630F" w:rsidP="007D6B7C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B7C">
              <w:rPr>
                <w:rFonts w:ascii="Arial" w:hAnsi="Arial" w:cs="Arial"/>
                <w:sz w:val="16"/>
                <w:szCs w:val="16"/>
              </w:rPr>
              <w:t>Vulneración a los principios de equidad e imparcialidad en la contienda.</w:t>
            </w:r>
          </w:p>
        </w:tc>
        <w:tc>
          <w:tcPr>
            <w:tcW w:w="1984" w:type="dxa"/>
            <w:vAlign w:val="center"/>
          </w:tcPr>
          <w:p w14:paraId="57904625" w14:textId="77777777" w:rsidR="0018630F" w:rsidRPr="007D6B7C" w:rsidRDefault="0018630F" w:rsidP="007D6B7C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B7C">
              <w:rPr>
                <w:rFonts w:ascii="Arial" w:hAnsi="Arial" w:cs="Arial"/>
                <w:sz w:val="16"/>
                <w:szCs w:val="16"/>
              </w:rPr>
              <w:t>Partido Acción Nacional.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4DFE5B6" w14:textId="77777777" w:rsidR="0018630F" w:rsidRPr="007D6B7C" w:rsidRDefault="0018630F" w:rsidP="007D6B7C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B7C">
              <w:rPr>
                <w:rFonts w:ascii="Arial" w:hAnsi="Arial" w:cs="Arial"/>
                <w:sz w:val="16"/>
                <w:szCs w:val="16"/>
              </w:rPr>
              <w:t>Nora Ruvalcaba Gámez y otros.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6304" w14:textId="77777777" w:rsidR="0018630F" w:rsidRPr="007D6B7C" w:rsidRDefault="0018630F" w:rsidP="007D6B7C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B7C">
              <w:rPr>
                <w:rFonts w:ascii="Arial" w:hAnsi="Arial" w:cs="Arial"/>
                <w:sz w:val="16"/>
                <w:szCs w:val="16"/>
              </w:rPr>
              <w:t>Laura Hortensia Llamas Hernández.</w:t>
            </w:r>
          </w:p>
        </w:tc>
      </w:tr>
      <w:tr w:rsidR="0018630F" w:rsidRPr="007D6B7C" w14:paraId="0C29BBC9" w14:textId="77777777" w:rsidTr="007D6B7C">
        <w:trPr>
          <w:trHeight w:val="8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ADE4" w14:textId="77777777" w:rsidR="0018630F" w:rsidRPr="007D6B7C" w:rsidRDefault="0018630F" w:rsidP="007D6B7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B7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vAlign w:val="center"/>
          </w:tcPr>
          <w:p w14:paraId="24A0B941" w14:textId="77777777" w:rsidR="0018630F" w:rsidRPr="007D6B7C" w:rsidRDefault="0018630F" w:rsidP="007D6B7C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B7C">
              <w:rPr>
                <w:rFonts w:ascii="Arial" w:hAnsi="Arial" w:cs="Arial"/>
                <w:sz w:val="16"/>
                <w:szCs w:val="16"/>
              </w:rPr>
              <w:t>TEEA-PES-075/2022</w:t>
            </w:r>
          </w:p>
        </w:tc>
        <w:tc>
          <w:tcPr>
            <w:tcW w:w="1843" w:type="dxa"/>
            <w:vAlign w:val="center"/>
          </w:tcPr>
          <w:p w14:paraId="44EFB9A5" w14:textId="77777777" w:rsidR="0018630F" w:rsidRPr="007D6B7C" w:rsidRDefault="0018630F" w:rsidP="007D6B7C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B7C">
              <w:rPr>
                <w:rFonts w:ascii="Arial" w:hAnsi="Arial" w:cs="Arial"/>
                <w:sz w:val="16"/>
                <w:szCs w:val="16"/>
              </w:rPr>
              <w:t>Violencia política contra la mujer en razón de género.</w:t>
            </w:r>
          </w:p>
        </w:tc>
        <w:tc>
          <w:tcPr>
            <w:tcW w:w="1984" w:type="dxa"/>
            <w:vAlign w:val="center"/>
          </w:tcPr>
          <w:p w14:paraId="3BB1D046" w14:textId="77777777" w:rsidR="0018630F" w:rsidRPr="007D6B7C" w:rsidRDefault="0018630F" w:rsidP="007D6B7C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B7C">
              <w:rPr>
                <w:rFonts w:ascii="Arial" w:hAnsi="Arial" w:cs="Arial"/>
                <w:sz w:val="16"/>
                <w:szCs w:val="16"/>
              </w:rPr>
              <w:t>Dato protegido.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F8FE566" w14:textId="77777777" w:rsidR="0018630F" w:rsidRPr="007D6B7C" w:rsidRDefault="0018630F" w:rsidP="007D6B7C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B7C">
              <w:rPr>
                <w:rFonts w:ascii="Arial" w:hAnsi="Arial" w:cs="Arial"/>
                <w:sz w:val="16"/>
                <w:szCs w:val="16"/>
              </w:rPr>
              <w:t>Periódico digital “EL SOBERANO. LA VOZ DEL PUEBLO” y/o EL SOBERANO RAFTH S.A. de C.V.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36F9" w14:textId="77777777" w:rsidR="0018630F" w:rsidRPr="007D6B7C" w:rsidRDefault="0018630F" w:rsidP="007D6B7C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B7C">
              <w:rPr>
                <w:rFonts w:ascii="Arial" w:hAnsi="Arial" w:cs="Arial"/>
                <w:sz w:val="16"/>
                <w:szCs w:val="16"/>
              </w:rPr>
              <w:t>Héctor Salvador Hernández Gallegos.</w:t>
            </w:r>
          </w:p>
        </w:tc>
      </w:tr>
    </w:tbl>
    <w:bookmarkEnd w:id="0"/>
    <w:p w14:paraId="521D4408" w14:textId="103D3B59" w:rsidR="00AB64E2" w:rsidRDefault="003028E7" w:rsidP="007D6B7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C4D32">
        <w:rPr>
          <w:rFonts w:ascii="Arial" w:hAnsi="Arial" w:cs="Arial"/>
          <w:sz w:val="20"/>
          <w:szCs w:val="20"/>
        </w:rPr>
        <w:t>Con fundamento en los artículos 357, fracción I, del Código Electoral del Estado de Aguascalientes</w:t>
      </w:r>
      <w:r w:rsidR="00E434C5" w:rsidRPr="003C4D32">
        <w:rPr>
          <w:rFonts w:ascii="Arial" w:hAnsi="Arial" w:cs="Arial"/>
          <w:sz w:val="20"/>
          <w:szCs w:val="20"/>
        </w:rPr>
        <w:t xml:space="preserve"> </w:t>
      </w:r>
      <w:r w:rsidRPr="003C4D32">
        <w:rPr>
          <w:rFonts w:ascii="Arial" w:hAnsi="Arial" w:cs="Arial"/>
          <w:sz w:val="20"/>
          <w:szCs w:val="20"/>
        </w:rPr>
        <w:t xml:space="preserve">18, fracción I y 21, fracción I, inciso a), del </w:t>
      </w:r>
      <w:r w:rsidR="00D8125D" w:rsidRPr="003C4D32">
        <w:rPr>
          <w:rFonts w:ascii="Arial" w:hAnsi="Arial" w:cs="Arial"/>
          <w:sz w:val="20"/>
          <w:szCs w:val="20"/>
        </w:rPr>
        <w:t>R</w:t>
      </w:r>
      <w:r w:rsidRPr="003C4D32">
        <w:rPr>
          <w:rFonts w:ascii="Arial" w:hAnsi="Arial" w:cs="Arial"/>
          <w:sz w:val="20"/>
          <w:szCs w:val="20"/>
        </w:rPr>
        <w:t>eglamento Interior del Tribunal Electora</w:t>
      </w:r>
      <w:r w:rsidR="00AB0399" w:rsidRPr="003C4D32">
        <w:rPr>
          <w:rFonts w:ascii="Arial" w:hAnsi="Arial" w:cs="Arial"/>
          <w:sz w:val="20"/>
          <w:szCs w:val="20"/>
        </w:rPr>
        <w:t>l</w:t>
      </w:r>
      <w:r w:rsidRPr="003C4D32">
        <w:rPr>
          <w:rFonts w:ascii="Arial" w:hAnsi="Arial" w:cs="Arial"/>
          <w:bCs/>
          <w:sz w:val="20"/>
          <w:szCs w:val="20"/>
        </w:rPr>
        <w:t>,</w:t>
      </w:r>
      <w:r w:rsidRPr="003C4D32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1" w:name="_Hlk514256524"/>
      <w:r w:rsidR="00BC0997" w:rsidRPr="003C4D32">
        <w:rPr>
          <w:rFonts w:ascii="Arial" w:hAnsi="Arial" w:cs="Arial"/>
          <w:bCs/>
          <w:sz w:val="20"/>
          <w:szCs w:val="20"/>
        </w:rPr>
        <w:t>una vez que se determ</w:t>
      </w:r>
      <w:r w:rsidR="00B16C95" w:rsidRPr="003C4D32">
        <w:rPr>
          <w:rFonts w:ascii="Arial" w:hAnsi="Arial" w:cs="Arial"/>
          <w:bCs/>
          <w:sz w:val="20"/>
          <w:szCs w:val="20"/>
        </w:rPr>
        <w:t>in</w:t>
      </w:r>
      <w:r w:rsidR="001D5BFB" w:rsidRPr="003C4D32">
        <w:rPr>
          <w:rFonts w:ascii="Arial" w:hAnsi="Arial" w:cs="Arial"/>
          <w:bCs/>
          <w:sz w:val="20"/>
          <w:szCs w:val="20"/>
        </w:rPr>
        <w:t>aron</w:t>
      </w:r>
      <w:r w:rsidR="00BC0997" w:rsidRPr="003C4D32">
        <w:rPr>
          <w:rFonts w:ascii="Arial" w:hAnsi="Arial" w:cs="Arial"/>
          <w:bCs/>
          <w:sz w:val="20"/>
          <w:szCs w:val="20"/>
        </w:rPr>
        <w:t xml:space="preserve"> </w:t>
      </w:r>
      <w:r w:rsidR="001D5BFB" w:rsidRPr="003C4D32">
        <w:rPr>
          <w:rFonts w:ascii="Arial" w:hAnsi="Arial" w:cs="Arial"/>
          <w:bCs/>
          <w:sz w:val="20"/>
          <w:szCs w:val="20"/>
        </w:rPr>
        <w:t xml:space="preserve">los </w:t>
      </w:r>
      <w:r w:rsidR="00BC0997" w:rsidRPr="003C4D32">
        <w:rPr>
          <w:rFonts w:ascii="Arial" w:hAnsi="Arial" w:cs="Arial"/>
          <w:bCs/>
          <w:sz w:val="20"/>
          <w:szCs w:val="20"/>
        </w:rPr>
        <w:t>proyecto</w:t>
      </w:r>
      <w:r w:rsidR="001D5BFB" w:rsidRPr="003C4D32">
        <w:rPr>
          <w:rFonts w:ascii="Arial" w:hAnsi="Arial" w:cs="Arial"/>
          <w:bCs/>
          <w:sz w:val="20"/>
          <w:szCs w:val="20"/>
        </w:rPr>
        <w:t>s</w:t>
      </w:r>
      <w:r w:rsidR="00BC0997" w:rsidRPr="003C4D32">
        <w:rPr>
          <w:rFonts w:ascii="Arial" w:hAnsi="Arial" w:cs="Arial"/>
          <w:bCs/>
          <w:sz w:val="20"/>
          <w:szCs w:val="20"/>
        </w:rPr>
        <w:t xml:space="preserve"> de </w:t>
      </w:r>
      <w:r w:rsidR="00FF5118" w:rsidRPr="003C4D32">
        <w:rPr>
          <w:rFonts w:ascii="Arial" w:hAnsi="Arial" w:cs="Arial"/>
          <w:bCs/>
          <w:sz w:val="20"/>
          <w:szCs w:val="20"/>
        </w:rPr>
        <w:t>resolución</w:t>
      </w:r>
      <w:r w:rsidR="0082138F" w:rsidRPr="003C4D32">
        <w:rPr>
          <w:rFonts w:ascii="Arial" w:hAnsi="Arial" w:cs="Arial"/>
          <w:bCs/>
          <w:sz w:val="20"/>
          <w:szCs w:val="20"/>
        </w:rPr>
        <w:t>,</w:t>
      </w:r>
      <w:r w:rsidR="00BC0997" w:rsidRPr="003C4D32">
        <w:rPr>
          <w:rFonts w:ascii="Arial" w:hAnsi="Arial" w:cs="Arial"/>
          <w:bCs/>
          <w:sz w:val="20"/>
          <w:szCs w:val="20"/>
        </w:rPr>
        <w:t xml:space="preserve"> que motiv</w:t>
      </w:r>
      <w:r w:rsidR="006F6001" w:rsidRPr="003C4D32">
        <w:rPr>
          <w:rFonts w:ascii="Arial" w:hAnsi="Arial" w:cs="Arial"/>
          <w:bCs/>
          <w:sz w:val="20"/>
          <w:szCs w:val="20"/>
        </w:rPr>
        <w:t xml:space="preserve">ó </w:t>
      </w:r>
      <w:r w:rsidR="00BC0997" w:rsidRPr="003C4D32">
        <w:rPr>
          <w:rFonts w:ascii="Arial" w:hAnsi="Arial" w:cs="Arial"/>
          <w:bCs/>
          <w:sz w:val="20"/>
          <w:szCs w:val="20"/>
        </w:rPr>
        <w:t>la integración de</w:t>
      </w:r>
      <w:r w:rsidR="001D5BFB" w:rsidRPr="003C4D32">
        <w:rPr>
          <w:rFonts w:ascii="Arial" w:hAnsi="Arial" w:cs="Arial"/>
          <w:bCs/>
          <w:sz w:val="20"/>
          <w:szCs w:val="20"/>
        </w:rPr>
        <w:t xml:space="preserve"> </w:t>
      </w:r>
      <w:r w:rsidR="009342F4" w:rsidRPr="003C4D32">
        <w:rPr>
          <w:rFonts w:ascii="Arial" w:hAnsi="Arial" w:cs="Arial"/>
          <w:bCs/>
          <w:sz w:val="20"/>
          <w:szCs w:val="20"/>
        </w:rPr>
        <w:t>l</w:t>
      </w:r>
      <w:r w:rsidR="001D5BFB" w:rsidRPr="003C4D32">
        <w:rPr>
          <w:rFonts w:ascii="Arial" w:hAnsi="Arial" w:cs="Arial"/>
          <w:bCs/>
          <w:sz w:val="20"/>
          <w:szCs w:val="20"/>
        </w:rPr>
        <w:t>os</w:t>
      </w:r>
      <w:r w:rsidR="00B01A07" w:rsidRPr="003C4D32">
        <w:rPr>
          <w:rFonts w:ascii="Arial" w:hAnsi="Arial" w:cs="Arial"/>
          <w:bCs/>
          <w:sz w:val="20"/>
          <w:szCs w:val="20"/>
        </w:rPr>
        <w:t xml:space="preserve"> </w:t>
      </w:r>
      <w:r w:rsidR="00BC0997" w:rsidRPr="003C4D32">
        <w:rPr>
          <w:rFonts w:ascii="Arial" w:hAnsi="Arial" w:cs="Arial"/>
          <w:bCs/>
          <w:sz w:val="20"/>
          <w:szCs w:val="20"/>
        </w:rPr>
        <w:t>expediente</w:t>
      </w:r>
      <w:r w:rsidR="001D5BFB" w:rsidRPr="003C4D32">
        <w:rPr>
          <w:rFonts w:ascii="Arial" w:hAnsi="Arial" w:cs="Arial"/>
          <w:bCs/>
          <w:sz w:val="20"/>
          <w:szCs w:val="20"/>
        </w:rPr>
        <w:t>s</w:t>
      </w:r>
      <w:r w:rsidR="00BC0997" w:rsidRPr="003C4D32">
        <w:rPr>
          <w:rFonts w:ascii="Arial" w:hAnsi="Arial" w:cs="Arial"/>
          <w:bCs/>
          <w:sz w:val="20"/>
          <w:szCs w:val="20"/>
        </w:rPr>
        <w:t xml:space="preserve"> que a continuación se precisa</w:t>
      </w:r>
      <w:r w:rsidR="001D5BFB" w:rsidRPr="003C4D32">
        <w:rPr>
          <w:rFonts w:ascii="Arial" w:hAnsi="Arial" w:cs="Arial"/>
          <w:bCs/>
          <w:sz w:val="20"/>
          <w:szCs w:val="20"/>
        </w:rPr>
        <w:t>n</w:t>
      </w:r>
      <w:r w:rsidR="00BC0997" w:rsidRPr="003C4D32">
        <w:rPr>
          <w:rFonts w:ascii="Arial" w:hAnsi="Arial" w:cs="Arial"/>
          <w:bCs/>
          <w:sz w:val="20"/>
          <w:szCs w:val="20"/>
        </w:rPr>
        <w:t>, este Pleno celebrará la</w:t>
      </w:r>
      <w:r w:rsidR="003C29F3" w:rsidRPr="003C4D32">
        <w:rPr>
          <w:rFonts w:ascii="Arial" w:hAnsi="Arial" w:cs="Arial"/>
          <w:bCs/>
          <w:sz w:val="20"/>
          <w:szCs w:val="20"/>
        </w:rPr>
        <w:t xml:space="preserve"> </w:t>
      </w:r>
      <w:r w:rsidR="007D6B7C">
        <w:rPr>
          <w:rFonts w:ascii="Arial" w:hAnsi="Arial" w:cs="Arial"/>
          <w:b/>
          <w:sz w:val="20"/>
          <w:szCs w:val="20"/>
        </w:rPr>
        <w:t>v</w:t>
      </w:r>
      <w:r w:rsidR="00E81936" w:rsidRPr="00E81936">
        <w:rPr>
          <w:rFonts w:ascii="Arial" w:hAnsi="Arial" w:cs="Arial"/>
          <w:b/>
          <w:sz w:val="20"/>
          <w:szCs w:val="20"/>
        </w:rPr>
        <w:t>igésima</w:t>
      </w:r>
      <w:r w:rsidR="00ED2DB7">
        <w:rPr>
          <w:rFonts w:ascii="Arial" w:hAnsi="Arial" w:cs="Arial"/>
          <w:b/>
          <w:sz w:val="20"/>
          <w:szCs w:val="20"/>
        </w:rPr>
        <w:t xml:space="preserve"> </w:t>
      </w:r>
      <w:r w:rsidR="0018630F">
        <w:rPr>
          <w:rFonts w:ascii="Arial" w:hAnsi="Arial" w:cs="Arial"/>
          <w:b/>
          <w:sz w:val="20"/>
          <w:szCs w:val="20"/>
        </w:rPr>
        <w:t>sexta</w:t>
      </w:r>
      <w:r w:rsidR="00E81936" w:rsidRPr="00E81936">
        <w:rPr>
          <w:rFonts w:ascii="Arial" w:hAnsi="Arial" w:cs="Arial"/>
          <w:b/>
          <w:sz w:val="20"/>
          <w:szCs w:val="20"/>
        </w:rPr>
        <w:t xml:space="preserve"> </w:t>
      </w:r>
      <w:r w:rsidR="00E9644B" w:rsidRPr="003C4D32">
        <w:rPr>
          <w:rFonts w:ascii="Arial" w:hAnsi="Arial" w:cs="Arial"/>
          <w:b/>
          <w:sz w:val="20"/>
          <w:szCs w:val="20"/>
        </w:rPr>
        <w:t>s</w:t>
      </w:r>
      <w:r w:rsidR="005A6213" w:rsidRPr="003C4D32">
        <w:rPr>
          <w:rFonts w:ascii="Arial" w:hAnsi="Arial" w:cs="Arial"/>
          <w:b/>
          <w:sz w:val="20"/>
          <w:szCs w:val="20"/>
        </w:rPr>
        <w:t>esión</w:t>
      </w:r>
      <w:r w:rsidR="00AE2092" w:rsidRPr="003C4D32">
        <w:rPr>
          <w:rFonts w:ascii="Arial" w:hAnsi="Arial" w:cs="Arial"/>
          <w:bCs/>
          <w:sz w:val="20"/>
          <w:szCs w:val="20"/>
        </w:rPr>
        <w:t xml:space="preserve"> </w:t>
      </w:r>
      <w:r w:rsidR="00E9644B" w:rsidRPr="007D6B7C">
        <w:rPr>
          <w:rFonts w:ascii="Arial" w:hAnsi="Arial" w:cs="Arial"/>
          <w:b/>
          <w:sz w:val="20"/>
          <w:szCs w:val="20"/>
        </w:rPr>
        <w:t>p</w:t>
      </w:r>
      <w:r w:rsidR="00AE2092" w:rsidRPr="007D6B7C">
        <w:rPr>
          <w:rFonts w:ascii="Arial" w:hAnsi="Arial" w:cs="Arial"/>
          <w:b/>
          <w:sz w:val="20"/>
          <w:szCs w:val="20"/>
        </w:rPr>
        <w:t xml:space="preserve">ública de </w:t>
      </w:r>
      <w:r w:rsidR="00E9644B" w:rsidRPr="007D6B7C">
        <w:rPr>
          <w:rFonts w:ascii="Arial" w:hAnsi="Arial" w:cs="Arial"/>
          <w:b/>
          <w:sz w:val="20"/>
          <w:szCs w:val="20"/>
        </w:rPr>
        <w:t>r</w:t>
      </w:r>
      <w:r w:rsidR="00AE2092" w:rsidRPr="007D6B7C">
        <w:rPr>
          <w:rFonts w:ascii="Arial" w:hAnsi="Arial" w:cs="Arial"/>
          <w:b/>
          <w:sz w:val="20"/>
          <w:szCs w:val="20"/>
        </w:rPr>
        <w:t>esolución</w:t>
      </w:r>
      <w:r w:rsidR="005C56E8" w:rsidRPr="003C4D32">
        <w:rPr>
          <w:rFonts w:ascii="Arial" w:hAnsi="Arial" w:cs="Arial"/>
          <w:bCs/>
          <w:sz w:val="20"/>
          <w:szCs w:val="20"/>
        </w:rPr>
        <w:t xml:space="preserve">, el </w:t>
      </w:r>
      <w:r w:rsidR="00131D9F" w:rsidRPr="003C4D32">
        <w:rPr>
          <w:rFonts w:ascii="Arial" w:hAnsi="Arial" w:cs="Arial"/>
          <w:bCs/>
          <w:sz w:val="20"/>
          <w:szCs w:val="20"/>
        </w:rPr>
        <w:t xml:space="preserve">día </w:t>
      </w:r>
      <w:r w:rsidR="0018630F">
        <w:rPr>
          <w:rFonts w:ascii="Arial" w:hAnsi="Arial" w:cs="Arial"/>
          <w:b/>
          <w:sz w:val="20"/>
          <w:szCs w:val="20"/>
        </w:rPr>
        <w:t>treinta</w:t>
      </w:r>
      <w:r w:rsidR="00131D9F">
        <w:rPr>
          <w:rFonts w:ascii="Arial" w:hAnsi="Arial" w:cs="Arial"/>
          <w:b/>
          <w:sz w:val="20"/>
          <w:szCs w:val="20"/>
        </w:rPr>
        <w:t xml:space="preserve"> </w:t>
      </w:r>
      <w:r w:rsidR="00721C5E">
        <w:rPr>
          <w:rFonts w:ascii="Arial" w:hAnsi="Arial" w:cs="Arial"/>
          <w:b/>
          <w:sz w:val="20"/>
          <w:szCs w:val="20"/>
        </w:rPr>
        <w:t xml:space="preserve">de junio </w:t>
      </w:r>
      <w:r w:rsidR="00BC0997" w:rsidRPr="003C4D32">
        <w:rPr>
          <w:rFonts w:ascii="Arial" w:hAnsi="Arial" w:cs="Arial"/>
          <w:bCs/>
          <w:sz w:val="20"/>
          <w:szCs w:val="20"/>
        </w:rPr>
        <w:t xml:space="preserve">del año en curso, </w:t>
      </w:r>
      <w:bookmarkEnd w:id="1"/>
      <w:r w:rsidR="00260347" w:rsidRPr="003C4D32">
        <w:rPr>
          <w:rFonts w:ascii="Arial" w:hAnsi="Arial" w:cs="Arial"/>
          <w:bCs/>
          <w:sz w:val="20"/>
          <w:szCs w:val="20"/>
        </w:rPr>
        <w:t>a las</w:t>
      </w:r>
      <w:r w:rsidR="003E18FF" w:rsidRPr="003C4D32">
        <w:rPr>
          <w:rFonts w:ascii="Arial" w:hAnsi="Arial" w:cs="Arial"/>
          <w:bCs/>
          <w:sz w:val="20"/>
          <w:szCs w:val="20"/>
        </w:rPr>
        <w:t xml:space="preserve"> </w:t>
      </w:r>
      <w:r w:rsidR="007D6B7C">
        <w:rPr>
          <w:rFonts w:ascii="Arial" w:hAnsi="Arial" w:cs="Arial"/>
          <w:b/>
          <w:sz w:val="20"/>
          <w:szCs w:val="20"/>
        </w:rPr>
        <w:t>doce</w:t>
      </w:r>
      <w:r w:rsidR="008B1B2D" w:rsidRPr="00131D9F">
        <w:rPr>
          <w:rFonts w:ascii="Arial" w:hAnsi="Arial" w:cs="Arial"/>
          <w:b/>
          <w:sz w:val="20"/>
          <w:szCs w:val="20"/>
        </w:rPr>
        <w:t xml:space="preserve"> horas</w:t>
      </w:r>
      <w:r w:rsidR="00E9644B" w:rsidRPr="003C4D32">
        <w:rPr>
          <w:rFonts w:ascii="Arial" w:hAnsi="Arial" w:cs="Arial"/>
          <w:b/>
          <w:sz w:val="20"/>
          <w:szCs w:val="20"/>
        </w:rPr>
        <w:t>.</w:t>
      </w:r>
    </w:p>
    <w:p w14:paraId="3C1E1139" w14:textId="77777777" w:rsidR="007D6B7C" w:rsidRPr="007D6B7C" w:rsidRDefault="007D6B7C" w:rsidP="007D6B7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B689B98" w14:textId="466F6400" w:rsidR="002D7364" w:rsidRPr="00CE4BA9" w:rsidRDefault="003028E7" w:rsidP="00080A66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E4BA9">
        <w:rPr>
          <w:rFonts w:ascii="Arial" w:hAnsi="Arial" w:cs="Arial"/>
          <w:b/>
          <w:sz w:val="20"/>
          <w:szCs w:val="20"/>
        </w:rPr>
        <w:t>A t e n t a m e n t e</w:t>
      </w:r>
    </w:p>
    <w:p w14:paraId="2FEB0FFA" w14:textId="77777777" w:rsidR="00CE4BA9" w:rsidRPr="00CE4BA9" w:rsidRDefault="00CE4BA9" w:rsidP="001D5BF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DC6B74E" w14:textId="77777777" w:rsidR="00747B3C" w:rsidRPr="00CE4BA9" w:rsidRDefault="00747B3C" w:rsidP="004839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29A3678" w14:textId="4F8DFAB7" w:rsidR="003028E7" w:rsidRPr="00CE4BA9" w:rsidRDefault="001762EF" w:rsidP="004839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E4BA9">
        <w:rPr>
          <w:rFonts w:ascii="Arial" w:hAnsi="Arial" w:cs="Arial"/>
          <w:b/>
          <w:sz w:val="20"/>
          <w:szCs w:val="20"/>
        </w:rPr>
        <w:t>Claud</w:t>
      </w:r>
      <w:r w:rsidR="00F5341D" w:rsidRPr="00CE4BA9">
        <w:rPr>
          <w:rFonts w:ascii="Arial" w:hAnsi="Arial" w:cs="Arial"/>
          <w:b/>
          <w:sz w:val="20"/>
          <w:szCs w:val="20"/>
        </w:rPr>
        <w:t>ia Eloisa Díaz de León González</w:t>
      </w:r>
    </w:p>
    <w:p w14:paraId="212885DE" w14:textId="180D6E68" w:rsidR="003028E7" w:rsidRPr="00CE4BA9" w:rsidRDefault="001762EF" w:rsidP="004839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E4BA9">
        <w:rPr>
          <w:rFonts w:ascii="Arial" w:hAnsi="Arial" w:cs="Arial"/>
          <w:b/>
          <w:sz w:val="20"/>
          <w:szCs w:val="20"/>
        </w:rPr>
        <w:t>Magistrada</w:t>
      </w:r>
      <w:r w:rsidR="003028E7" w:rsidRPr="00CE4BA9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401BBB" w:rsidRPr="00CE4BA9">
        <w:rPr>
          <w:rFonts w:ascii="Arial" w:hAnsi="Arial" w:cs="Arial"/>
          <w:b/>
          <w:sz w:val="20"/>
          <w:szCs w:val="20"/>
        </w:rPr>
        <w:t>P</w:t>
      </w:r>
      <w:r w:rsidRPr="00CE4BA9">
        <w:rPr>
          <w:rFonts w:ascii="Arial" w:hAnsi="Arial" w:cs="Arial"/>
          <w:b/>
          <w:sz w:val="20"/>
          <w:szCs w:val="20"/>
        </w:rPr>
        <w:t>residenta</w:t>
      </w:r>
      <w:proofErr w:type="gramEnd"/>
      <w:r w:rsidR="003028E7" w:rsidRPr="00CE4BA9">
        <w:rPr>
          <w:rFonts w:ascii="Arial" w:hAnsi="Arial" w:cs="Arial"/>
          <w:b/>
          <w:sz w:val="20"/>
          <w:szCs w:val="20"/>
        </w:rPr>
        <w:t xml:space="preserve"> del Tribunal Electoral del </w:t>
      </w:r>
    </w:p>
    <w:p w14:paraId="5FD34FC2" w14:textId="6F7FF12F" w:rsidR="00FF5118" w:rsidRPr="00CE4BA9" w:rsidRDefault="003028E7" w:rsidP="0033174E">
      <w:pPr>
        <w:spacing w:after="0" w:line="240" w:lineRule="auto"/>
        <w:jc w:val="center"/>
        <w:rPr>
          <w:sz w:val="20"/>
          <w:szCs w:val="20"/>
        </w:rPr>
      </w:pPr>
      <w:r w:rsidRPr="00CE4BA9">
        <w:rPr>
          <w:rFonts w:ascii="Arial" w:hAnsi="Arial" w:cs="Arial"/>
          <w:b/>
          <w:sz w:val="20"/>
          <w:szCs w:val="20"/>
        </w:rPr>
        <w:t>Estado de Aguascalientes.</w:t>
      </w:r>
    </w:p>
    <w:sectPr w:rsidR="00FF5118" w:rsidRPr="00CE4BA9" w:rsidSect="00CC6439">
      <w:headerReference w:type="default" r:id="rId6"/>
      <w:footerReference w:type="default" r:id="rId7"/>
      <w:pgSz w:w="12240" w:h="20160" w:code="5"/>
      <w:pgMar w:top="2721" w:right="1701" w:bottom="1417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958F5" w14:textId="77777777" w:rsidR="0025210C" w:rsidRDefault="0025210C" w:rsidP="003028E7">
      <w:pPr>
        <w:spacing w:after="0" w:line="240" w:lineRule="auto"/>
      </w:pPr>
      <w:r>
        <w:separator/>
      </w:r>
    </w:p>
  </w:endnote>
  <w:endnote w:type="continuationSeparator" w:id="0">
    <w:p w14:paraId="7BB2EF37" w14:textId="77777777" w:rsidR="0025210C" w:rsidRDefault="0025210C" w:rsidP="0030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9DAE" w14:textId="77777777" w:rsidR="005F3ABF" w:rsidRDefault="007D6B7C">
    <w:pPr>
      <w:pStyle w:val="Piedepgina"/>
      <w:jc w:val="right"/>
    </w:pPr>
  </w:p>
  <w:p w14:paraId="7B801511" w14:textId="77777777" w:rsidR="005F3ABF" w:rsidRDefault="007D6B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8CF9" w14:textId="77777777" w:rsidR="0025210C" w:rsidRDefault="0025210C" w:rsidP="003028E7">
      <w:pPr>
        <w:spacing w:after="0" w:line="240" w:lineRule="auto"/>
      </w:pPr>
      <w:r>
        <w:separator/>
      </w:r>
    </w:p>
  </w:footnote>
  <w:footnote w:type="continuationSeparator" w:id="0">
    <w:p w14:paraId="44659962" w14:textId="77777777" w:rsidR="0025210C" w:rsidRDefault="0025210C" w:rsidP="0030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A6A95" w14:textId="1EB47BB4" w:rsidR="0033174E" w:rsidRPr="0033174E" w:rsidRDefault="00CE4BA9" w:rsidP="0033174E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2F0EFA4" wp14:editId="7B3B9654">
          <wp:simplePos x="0" y="0"/>
          <wp:positionH relativeFrom="margin">
            <wp:posOffset>-326390</wp:posOffset>
          </wp:positionH>
          <wp:positionV relativeFrom="paragraph">
            <wp:posOffset>7620</wp:posOffset>
          </wp:positionV>
          <wp:extent cx="1001864" cy="1264054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864" cy="12640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  <w:noProof/>
          <w:lang w:eastAsia="es-MX"/>
        </w:rPr>
        <w:id w:val="-91324963"/>
        <w:docPartObj>
          <w:docPartGallery w:val="Page Numbers (Margins)"/>
          <w:docPartUnique/>
        </w:docPartObj>
      </w:sdtPr>
      <w:sdtEndPr/>
      <w:sdtContent>
        <w:r w:rsidR="00CD5AC6" w:rsidRPr="00CD5AC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4512FA2" wp14:editId="199D4F1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49F3045" w14:textId="7CEE9EDF" w:rsidR="00CD5AC6" w:rsidRDefault="00CD5AC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5C56E8" w:rsidRPr="005C56E8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4512FA2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449F3045" w14:textId="7CEE9EDF" w:rsidR="00CD5AC6" w:rsidRDefault="00CD5AC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5C56E8" w:rsidRPr="005C56E8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5F97B5E3" w14:textId="1F3A6800" w:rsidR="00AF502C" w:rsidRPr="00A46BD3" w:rsidRDefault="003E5E52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CE4BA9" w14:paraId="0A9A7BF5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5A29A48C" w14:textId="77777777" w:rsidR="00873FCD" w:rsidRPr="00CC6439" w:rsidRDefault="00BC099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Tribunal Electoral del Estado de Aguascalientes</w:t>
          </w:r>
        </w:p>
      </w:tc>
    </w:tr>
    <w:tr w:rsidR="00873FCD" w:rsidRPr="00CE4BA9" w14:paraId="799A3650" w14:textId="77777777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14:paraId="63922B76" w14:textId="77777777" w:rsidR="00873FCD" w:rsidRPr="00CC6439" w:rsidRDefault="00BC0997" w:rsidP="00873FCD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CC6439">
            <w:rPr>
              <w:rFonts w:ascii="Trebuchet MS" w:eastAsia="Times New Roman" w:hAnsi="Trebuchet MS" w:cs="Times New Roman"/>
              <w:szCs w:val="20"/>
              <w:lang w:eastAsia="es-MX"/>
            </w:rPr>
            <w:t> </w:t>
          </w:r>
        </w:p>
      </w:tc>
    </w:tr>
    <w:tr w:rsidR="00873FCD" w:rsidRPr="00CE4BA9" w14:paraId="47DC03BE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2C22A335" w14:textId="77777777" w:rsidR="00873FCD" w:rsidRPr="00CC6439" w:rsidRDefault="00BC099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Secretaría General de Acuerdos</w:t>
          </w:r>
        </w:p>
      </w:tc>
    </w:tr>
    <w:tr w:rsidR="00873FCD" w:rsidRPr="00CE4BA9" w14:paraId="31130350" w14:textId="77777777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14:paraId="5E88618B" w14:textId="49A26EA7" w:rsidR="00873FCD" w:rsidRPr="00CC6439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CC6439">
            <w:rPr>
              <w:rFonts w:ascii="Trebuchet MS" w:eastAsia="Times New Roman" w:hAnsi="Trebuchet MS" w:cs="Times New Roman"/>
              <w:szCs w:val="20"/>
              <w:lang w:eastAsia="es-MX"/>
            </w:rPr>
            <w:t> </w:t>
          </w:r>
          <w:r w:rsidR="00536844" w:rsidRPr="00CC6439">
            <w:rPr>
              <w:rFonts w:ascii="Trebuchet MS" w:eastAsia="Times New Roman" w:hAnsi="Trebuchet MS" w:cs="Times New Roman"/>
              <w:szCs w:val="20"/>
              <w:lang w:eastAsia="es-MX"/>
            </w:rPr>
            <w:t xml:space="preserve"> </w:t>
          </w:r>
        </w:p>
      </w:tc>
    </w:tr>
    <w:tr w:rsidR="00873FCD" w:rsidRPr="00CE4BA9" w14:paraId="709C2E68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4172EA88" w14:textId="64EAEDDB" w:rsidR="00873FCD" w:rsidRPr="00CC6439" w:rsidRDefault="00E81936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Vigésima </w:t>
          </w:r>
          <w:r w:rsidR="0018630F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sexta</w:t>
          </w:r>
          <w:r w:rsidR="00131D9F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7E07BC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sesión </w:t>
          </w:r>
          <w:r w:rsidR="00AE2092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pública de resolución</w:t>
          </w:r>
          <w:r w:rsidR="007E07BC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BC0997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del</w:t>
          </w:r>
          <w:bookmarkStart w:id="2" w:name="_Hlk6308296"/>
          <w:r w:rsidR="004F1558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18630F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treinta</w:t>
          </w:r>
          <w:r w:rsidR="00131D9F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C1667D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de ju</w:t>
          </w:r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n</w:t>
          </w:r>
          <w:r w:rsidR="00C1667D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io</w:t>
          </w:r>
          <w:r w:rsidR="007E07BC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D8125D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de dos mil veint</w:t>
          </w:r>
          <w:r w:rsidR="00AE2092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i</w:t>
          </w:r>
          <w:bookmarkEnd w:id="2"/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dós.</w:t>
          </w:r>
          <w:r w:rsidR="004F1558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</w:p>
      </w:tc>
    </w:tr>
  </w:tbl>
  <w:p w14:paraId="32AD452B" w14:textId="77777777" w:rsidR="00AF502C" w:rsidRPr="00CE4BA9" w:rsidRDefault="007D6B7C" w:rsidP="00873FCD">
    <w:pPr>
      <w:pStyle w:val="Encabezado"/>
      <w:ind w:left="1418"/>
      <w:rPr>
        <w:rFonts w:ascii="Century Gothic" w:hAnsi="Century Gothic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8E7"/>
    <w:rsid w:val="00030C10"/>
    <w:rsid w:val="000407F9"/>
    <w:rsid w:val="00045132"/>
    <w:rsid w:val="000470DC"/>
    <w:rsid w:val="00047591"/>
    <w:rsid w:val="0006219B"/>
    <w:rsid w:val="00064611"/>
    <w:rsid w:val="00066958"/>
    <w:rsid w:val="00080A66"/>
    <w:rsid w:val="00080C5E"/>
    <w:rsid w:val="000A26B8"/>
    <w:rsid w:val="000A27DE"/>
    <w:rsid w:val="000A6B96"/>
    <w:rsid w:val="000A6C3D"/>
    <w:rsid w:val="000B202A"/>
    <w:rsid w:val="000C7D66"/>
    <w:rsid w:val="000D3874"/>
    <w:rsid w:val="000E3D2C"/>
    <w:rsid w:val="00100C55"/>
    <w:rsid w:val="00105E73"/>
    <w:rsid w:val="00107796"/>
    <w:rsid w:val="0011486B"/>
    <w:rsid w:val="00114BDC"/>
    <w:rsid w:val="00120073"/>
    <w:rsid w:val="00120C8C"/>
    <w:rsid w:val="001301FB"/>
    <w:rsid w:val="00131D9F"/>
    <w:rsid w:val="001332DB"/>
    <w:rsid w:val="00135712"/>
    <w:rsid w:val="00144BEA"/>
    <w:rsid w:val="00174D17"/>
    <w:rsid w:val="001762EF"/>
    <w:rsid w:val="0018630F"/>
    <w:rsid w:val="001A59A3"/>
    <w:rsid w:val="001B0004"/>
    <w:rsid w:val="001B1B69"/>
    <w:rsid w:val="001C0A36"/>
    <w:rsid w:val="001C3BEA"/>
    <w:rsid w:val="001C6B9A"/>
    <w:rsid w:val="001D3920"/>
    <w:rsid w:val="001D5BFB"/>
    <w:rsid w:val="001E1341"/>
    <w:rsid w:val="001E3CE9"/>
    <w:rsid w:val="001E57C9"/>
    <w:rsid w:val="001F7ECF"/>
    <w:rsid w:val="00206D7B"/>
    <w:rsid w:val="00210C3C"/>
    <w:rsid w:val="002119DD"/>
    <w:rsid w:val="00221D79"/>
    <w:rsid w:val="00225B4A"/>
    <w:rsid w:val="00225E51"/>
    <w:rsid w:val="0023491A"/>
    <w:rsid w:val="00244201"/>
    <w:rsid w:val="00244BF7"/>
    <w:rsid w:val="00250701"/>
    <w:rsid w:val="0025210C"/>
    <w:rsid w:val="00252ECE"/>
    <w:rsid w:val="00260347"/>
    <w:rsid w:val="00264368"/>
    <w:rsid w:val="00290696"/>
    <w:rsid w:val="002B091A"/>
    <w:rsid w:val="002B0D5A"/>
    <w:rsid w:val="002D7364"/>
    <w:rsid w:val="002F428B"/>
    <w:rsid w:val="003028E7"/>
    <w:rsid w:val="00312622"/>
    <w:rsid w:val="0032164F"/>
    <w:rsid w:val="00321F17"/>
    <w:rsid w:val="003240FF"/>
    <w:rsid w:val="00330BE0"/>
    <w:rsid w:val="0033174E"/>
    <w:rsid w:val="00341613"/>
    <w:rsid w:val="00347B0B"/>
    <w:rsid w:val="003504E5"/>
    <w:rsid w:val="00351ADA"/>
    <w:rsid w:val="00355DD7"/>
    <w:rsid w:val="00366F96"/>
    <w:rsid w:val="00367D8C"/>
    <w:rsid w:val="0037092C"/>
    <w:rsid w:val="00390823"/>
    <w:rsid w:val="00392972"/>
    <w:rsid w:val="0039746C"/>
    <w:rsid w:val="003A6B27"/>
    <w:rsid w:val="003B5BC7"/>
    <w:rsid w:val="003C29F3"/>
    <w:rsid w:val="003C4D32"/>
    <w:rsid w:val="003C5F62"/>
    <w:rsid w:val="003D34D2"/>
    <w:rsid w:val="003E0BB3"/>
    <w:rsid w:val="003E18FF"/>
    <w:rsid w:val="003E5E52"/>
    <w:rsid w:val="003E78C3"/>
    <w:rsid w:val="003F5A46"/>
    <w:rsid w:val="003F74B8"/>
    <w:rsid w:val="003F78FB"/>
    <w:rsid w:val="00401BBB"/>
    <w:rsid w:val="004057C9"/>
    <w:rsid w:val="00420EBA"/>
    <w:rsid w:val="00422DA1"/>
    <w:rsid w:val="00422DD6"/>
    <w:rsid w:val="004246FF"/>
    <w:rsid w:val="0044493E"/>
    <w:rsid w:val="00455FE6"/>
    <w:rsid w:val="00457FD7"/>
    <w:rsid w:val="00464950"/>
    <w:rsid w:val="0046593C"/>
    <w:rsid w:val="004734E7"/>
    <w:rsid w:val="004808BD"/>
    <w:rsid w:val="00483944"/>
    <w:rsid w:val="00496342"/>
    <w:rsid w:val="004A1479"/>
    <w:rsid w:val="004A3B0D"/>
    <w:rsid w:val="004A7A54"/>
    <w:rsid w:val="004C09F5"/>
    <w:rsid w:val="004F14EE"/>
    <w:rsid w:val="004F1558"/>
    <w:rsid w:val="004F2946"/>
    <w:rsid w:val="005007B4"/>
    <w:rsid w:val="00500E8A"/>
    <w:rsid w:val="005029BA"/>
    <w:rsid w:val="00506267"/>
    <w:rsid w:val="00506C9A"/>
    <w:rsid w:val="00510301"/>
    <w:rsid w:val="005259BF"/>
    <w:rsid w:val="00525A1D"/>
    <w:rsid w:val="00533C08"/>
    <w:rsid w:val="00536844"/>
    <w:rsid w:val="005458C2"/>
    <w:rsid w:val="00545BA8"/>
    <w:rsid w:val="0055456D"/>
    <w:rsid w:val="00555D6B"/>
    <w:rsid w:val="005620BB"/>
    <w:rsid w:val="00572104"/>
    <w:rsid w:val="00572F68"/>
    <w:rsid w:val="00574BCE"/>
    <w:rsid w:val="00576B38"/>
    <w:rsid w:val="00580BFD"/>
    <w:rsid w:val="00594C9E"/>
    <w:rsid w:val="005A03F7"/>
    <w:rsid w:val="005A3315"/>
    <w:rsid w:val="005A3723"/>
    <w:rsid w:val="005A6213"/>
    <w:rsid w:val="005C2039"/>
    <w:rsid w:val="005C56E8"/>
    <w:rsid w:val="005D179A"/>
    <w:rsid w:val="005D1D32"/>
    <w:rsid w:val="005D20E9"/>
    <w:rsid w:val="005E2455"/>
    <w:rsid w:val="005F3A62"/>
    <w:rsid w:val="00600CEA"/>
    <w:rsid w:val="006254F3"/>
    <w:rsid w:val="00644C00"/>
    <w:rsid w:val="00652A34"/>
    <w:rsid w:val="00657439"/>
    <w:rsid w:val="00657C20"/>
    <w:rsid w:val="00673804"/>
    <w:rsid w:val="00692B1C"/>
    <w:rsid w:val="00694FF9"/>
    <w:rsid w:val="006A2C48"/>
    <w:rsid w:val="006A5CEA"/>
    <w:rsid w:val="006A7A1F"/>
    <w:rsid w:val="006A7E8D"/>
    <w:rsid w:val="006B38F2"/>
    <w:rsid w:val="006B5572"/>
    <w:rsid w:val="006C2655"/>
    <w:rsid w:val="006C4872"/>
    <w:rsid w:val="006D34E2"/>
    <w:rsid w:val="006E063B"/>
    <w:rsid w:val="006E29E3"/>
    <w:rsid w:val="006F1916"/>
    <w:rsid w:val="006F6001"/>
    <w:rsid w:val="006F6F12"/>
    <w:rsid w:val="0070086A"/>
    <w:rsid w:val="00700C74"/>
    <w:rsid w:val="00702669"/>
    <w:rsid w:val="007064D5"/>
    <w:rsid w:val="00706B17"/>
    <w:rsid w:val="00716714"/>
    <w:rsid w:val="007204A7"/>
    <w:rsid w:val="00721C5E"/>
    <w:rsid w:val="00737DD2"/>
    <w:rsid w:val="00743AE0"/>
    <w:rsid w:val="00743BAA"/>
    <w:rsid w:val="00745416"/>
    <w:rsid w:val="00747B3C"/>
    <w:rsid w:val="0076545D"/>
    <w:rsid w:val="00771377"/>
    <w:rsid w:val="007739AF"/>
    <w:rsid w:val="00776EF0"/>
    <w:rsid w:val="0078018A"/>
    <w:rsid w:val="00785044"/>
    <w:rsid w:val="007863BC"/>
    <w:rsid w:val="00793F14"/>
    <w:rsid w:val="007A0B77"/>
    <w:rsid w:val="007B272E"/>
    <w:rsid w:val="007B670C"/>
    <w:rsid w:val="007C76AC"/>
    <w:rsid w:val="007D11D2"/>
    <w:rsid w:val="007D48BC"/>
    <w:rsid w:val="007D6B7C"/>
    <w:rsid w:val="007E07BC"/>
    <w:rsid w:val="007E342A"/>
    <w:rsid w:val="007F5AC1"/>
    <w:rsid w:val="0080381D"/>
    <w:rsid w:val="0081035C"/>
    <w:rsid w:val="008211C5"/>
    <w:rsid w:val="0082138F"/>
    <w:rsid w:val="00822742"/>
    <w:rsid w:val="00827AD4"/>
    <w:rsid w:val="008300D3"/>
    <w:rsid w:val="00841459"/>
    <w:rsid w:val="0085700F"/>
    <w:rsid w:val="00862DDC"/>
    <w:rsid w:val="00872049"/>
    <w:rsid w:val="00880AA0"/>
    <w:rsid w:val="00887D5E"/>
    <w:rsid w:val="00895B50"/>
    <w:rsid w:val="008A281A"/>
    <w:rsid w:val="008A2890"/>
    <w:rsid w:val="008A684E"/>
    <w:rsid w:val="008B1B2D"/>
    <w:rsid w:val="008B52F2"/>
    <w:rsid w:val="008C756F"/>
    <w:rsid w:val="008D248E"/>
    <w:rsid w:val="008D2CF0"/>
    <w:rsid w:val="008D30BB"/>
    <w:rsid w:val="008D77CB"/>
    <w:rsid w:val="008F003C"/>
    <w:rsid w:val="00900E39"/>
    <w:rsid w:val="00901758"/>
    <w:rsid w:val="00914CE6"/>
    <w:rsid w:val="00927879"/>
    <w:rsid w:val="00932911"/>
    <w:rsid w:val="009342F4"/>
    <w:rsid w:val="00942189"/>
    <w:rsid w:val="00965846"/>
    <w:rsid w:val="009665EF"/>
    <w:rsid w:val="0097767E"/>
    <w:rsid w:val="009818AC"/>
    <w:rsid w:val="00981F7E"/>
    <w:rsid w:val="0099178C"/>
    <w:rsid w:val="009A34F7"/>
    <w:rsid w:val="009A740E"/>
    <w:rsid w:val="009B2310"/>
    <w:rsid w:val="009C026B"/>
    <w:rsid w:val="009C0B12"/>
    <w:rsid w:val="009C24CD"/>
    <w:rsid w:val="009C6951"/>
    <w:rsid w:val="009F54F2"/>
    <w:rsid w:val="00A05AD9"/>
    <w:rsid w:val="00A206E2"/>
    <w:rsid w:val="00A30001"/>
    <w:rsid w:val="00A34CED"/>
    <w:rsid w:val="00A46A05"/>
    <w:rsid w:val="00A632C3"/>
    <w:rsid w:val="00A72713"/>
    <w:rsid w:val="00A72ABD"/>
    <w:rsid w:val="00A81AEC"/>
    <w:rsid w:val="00A92FAE"/>
    <w:rsid w:val="00A9642E"/>
    <w:rsid w:val="00A969DA"/>
    <w:rsid w:val="00A97965"/>
    <w:rsid w:val="00AB0399"/>
    <w:rsid w:val="00AB64E2"/>
    <w:rsid w:val="00AB7445"/>
    <w:rsid w:val="00AB765B"/>
    <w:rsid w:val="00AC1415"/>
    <w:rsid w:val="00AC7F8A"/>
    <w:rsid w:val="00AD08C9"/>
    <w:rsid w:val="00AD207C"/>
    <w:rsid w:val="00AE2092"/>
    <w:rsid w:val="00AF1D2C"/>
    <w:rsid w:val="00AF24C3"/>
    <w:rsid w:val="00B00251"/>
    <w:rsid w:val="00B00F24"/>
    <w:rsid w:val="00B01A07"/>
    <w:rsid w:val="00B02E1A"/>
    <w:rsid w:val="00B12681"/>
    <w:rsid w:val="00B13AFE"/>
    <w:rsid w:val="00B15C83"/>
    <w:rsid w:val="00B16C95"/>
    <w:rsid w:val="00B201F1"/>
    <w:rsid w:val="00B254B7"/>
    <w:rsid w:val="00B417C3"/>
    <w:rsid w:val="00B4337E"/>
    <w:rsid w:val="00B474AD"/>
    <w:rsid w:val="00B535E3"/>
    <w:rsid w:val="00B63EB0"/>
    <w:rsid w:val="00B641BA"/>
    <w:rsid w:val="00B641C3"/>
    <w:rsid w:val="00B748E1"/>
    <w:rsid w:val="00B84637"/>
    <w:rsid w:val="00B940DF"/>
    <w:rsid w:val="00BA0158"/>
    <w:rsid w:val="00BA440F"/>
    <w:rsid w:val="00BA4584"/>
    <w:rsid w:val="00BC0779"/>
    <w:rsid w:val="00BC0997"/>
    <w:rsid w:val="00BE0007"/>
    <w:rsid w:val="00BE5ED0"/>
    <w:rsid w:val="00BE5F33"/>
    <w:rsid w:val="00BE7677"/>
    <w:rsid w:val="00BF46DE"/>
    <w:rsid w:val="00C1667D"/>
    <w:rsid w:val="00C260E8"/>
    <w:rsid w:val="00C26D07"/>
    <w:rsid w:val="00C32336"/>
    <w:rsid w:val="00C61E42"/>
    <w:rsid w:val="00C66FC6"/>
    <w:rsid w:val="00C67BF9"/>
    <w:rsid w:val="00C7438C"/>
    <w:rsid w:val="00C77D62"/>
    <w:rsid w:val="00C81F61"/>
    <w:rsid w:val="00C84078"/>
    <w:rsid w:val="00C9380D"/>
    <w:rsid w:val="00CA3048"/>
    <w:rsid w:val="00CA48D1"/>
    <w:rsid w:val="00CA5FEA"/>
    <w:rsid w:val="00CB08CD"/>
    <w:rsid w:val="00CB3D04"/>
    <w:rsid w:val="00CB6D84"/>
    <w:rsid w:val="00CC60FD"/>
    <w:rsid w:val="00CC6439"/>
    <w:rsid w:val="00CD549F"/>
    <w:rsid w:val="00CD5AC6"/>
    <w:rsid w:val="00CD71A8"/>
    <w:rsid w:val="00CE4BA9"/>
    <w:rsid w:val="00CF26DE"/>
    <w:rsid w:val="00D0197B"/>
    <w:rsid w:val="00D04C55"/>
    <w:rsid w:val="00D149CE"/>
    <w:rsid w:val="00D30E8C"/>
    <w:rsid w:val="00D40581"/>
    <w:rsid w:val="00D45E95"/>
    <w:rsid w:val="00D51F32"/>
    <w:rsid w:val="00D649A2"/>
    <w:rsid w:val="00D65AA0"/>
    <w:rsid w:val="00D65ED1"/>
    <w:rsid w:val="00D7018A"/>
    <w:rsid w:val="00D8125D"/>
    <w:rsid w:val="00D836F5"/>
    <w:rsid w:val="00DA3C5D"/>
    <w:rsid w:val="00DA6174"/>
    <w:rsid w:val="00DA6D0F"/>
    <w:rsid w:val="00DB55A1"/>
    <w:rsid w:val="00DD1A88"/>
    <w:rsid w:val="00DD2211"/>
    <w:rsid w:val="00DD6917"/>
    <w:rsid w:val="00DD7FB7"/>
    <w:rsid w:val="00DE32FA"/>
    <w:rsid w:val="00DF6136"/>
    <w:rsid w:val="00E22048"/>
    <w:rsid w:val="00E33833"/>
    <w:rsid w:val="00E33A76"/>
    <w:rsid w:val="00E34636"/>
    <w:rsid w:val="00E43442"/>
    <w:rsid w:val="00E434C5"/>
    <w:rsid w:val="00E440AC"/>
    <w:rsid w:val="00E44C2C"/>
    <w:rsid w:val="00E44DC5"/>
    <w:rsid w:val="00E50CCA"/>
    <w:rsid w:val="00E51C94"/>
    <w:rsid w:val="00E52162"/>
    <w:rsid w:val="00E52E1C"/>
    <w:rsid w:val="00E53842"/>
    <w:rsid w:val="00E55621"/>
    <w:rsid w:val="00E60646"/>
    <w:rsid w:val="00E81936"/>
    <w:rsid w:val="00E94834"/>
    <w:rsid w:val="00E9644B"/>
    <w:rsid w:val="00EA311E"/>
    <w:rsid w:val="00EA6D7C"/>
    <w:rsid w:val="00EB26AC"/>
    <w:rsid w:val="00EB3014"/>
    <w:rsid w:val="00EB404E"/>
    <w:rsid w:val="00EC1D66"/>
    <w:rsid w:val="00EC5E7B"/>
    <w:rsid w:val="00ED2B92"/>
    <w:rsid w:val="00ED2DB7"/>
    <w:rsid w:val="00EE7A44"/>
    <w:rsid w:val="00F0229D"/>
    <w:rsid w:val="00F11D0E"/>
    <w:rsid w:val="00F13CAF"/>
    <w:rsid w:val="00F2745B"/>
    <w:rsid w:val="00F30258"/>
    <w:rsid w:val="00F34DE9"/>
    <w:rsid w:val="00F42D6A"/>
    <w:rsid w:val="00F453B1"/>
    <w:rsid w:val="00F45A2F"/>
    <w:rsid w:val="00F46D83"/>
    <w:rsid w:val="00F5341D"/>
    <w:rsid w:val="00F60550"/>
    <w:rsid w:val="00F62843"/>
    <w:rsid w:val="00F721F4"/>
    <w:rsid w:val="00F74E13"/>
    <w:rsid w:val="00F8026A"/>
    <w:rsid w:val="00F812F5"/>
    <w:rsid w:val="00F826F2"/>
    <w:rsid w:val="00F905AA"/>
    <w:rsid w:val="00FB7903"/>
    <w:rsid w:val="00FD4F08"/>
    <w:rsid w:val="00FD7B82"/>
    <w:rsid w:val="00FD7C40"/>
    <w:rsid w:val="00FD7E91"/>
    <w:rsid w:val="00FE0775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78B243C7"/>
  <w15:docId w15:val="{AD69FD5C-2A44-4D01-82C2-8500151E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8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8E7"/>
  </w:style>
  <w:style w:type="table" w:styleId="Tablaconcuadrcula">
    <w:name w:val="Table Grid"/>
    <w:basedOn w:val="Tablanormal"/>
    <w:uiPriority w:val="39"/>
    <w:rsid w:val="0030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8E7"/>
  </w:style>
  <w:style w:type="paragraph" w:styleId="Textodeglobo">
    <w:name w:val="Balloon Text"/>
    <w:basedOn w:val="Normal"/>
    <w:link w:val="TextodegloboCar"/>
    <w:uiPriority w:val="99"/>
    <w:semiHidden/>
    <w:unhideWhenUsed/>
    <w:rsid w:val="00B0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Haydee Jonass</dc:creator>
  <cp:lastModifiedBy>Notificador</cp:lastModifiedBy>
  <cp:revision>48</cp:revision>
  <cp:lastPrinted>2022-06-29T20:51:00Z</cp:lastPrinted>
  <dcterms:created xsi:type="dcterms:W3CDTF">2021-02-03T20:56:00Z</dcterms:created>
  <dcterms:modified xsi:type="dcterms:W3CDTF">2022-07-04T20:07:00Z</dcterms:modified>
</cp:coreProperties>
</file>